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1" w:rsidRPr="00CF5A43" w:rsidRDefault="00EE5FD1" w:rsidP="000A1264">
      <w:pPr>
        <w:spacing w:before="100" w:beforeAutospacing="1" w:after="100" w:afterAutospacing="1" w:line="360" w:lineRule="auto"/>
        <w:jc w:val="center"/>
        <w:rPr>
          <w:rFonts w:ascii="Times New Roman" w:hAnsi="Times New Roman" w:cs="Times New Roman"/>
          <w:b/>
          <w:sz w:val="24"/>
          <w:szCs w:val="24"/>
        </w:rPr>
      </w:pPr>
      <w:r w:rsidRPr="00CF5A43">
        <w:rPr>
          <w:rFonts w:ascii="Times New Roman" w:hAnsi="Times New Roman" w:cs="Times New Roman"/>
          <w:b/>
          <w:sz w:val="24"/>
          <w:szCs w:val="24"/>
        </w:rPr>
        <w:t xml:space="preserve">KAPALI DEVRE KAMERA KAYIT SİSTEMİ </w:t>
      </w:r>
      <w:r w:rsidR="000A1264" w:rsidRPr="00CF5A43">
        <w:rPr>
          <w:rFonts w:ascii="Times New Roman" w:hAnsi="Times New Roman" w:cs="Times New Roman"/>
          <w:b/>
          <w:sz w:val="24"/>
          <w:szCs w:val="24"/>
        </w:rPr>
        <w:t xml:space="preserve">İÇİN </w:t>
      </w:r>
      <w:r w:rsidRPr="00CF5A43">
        <w:rPr>
          <w:rFonts w:ascii="Times New Roman" w:hAnsi="Times New Roman" w:cs="Times New Roman"/>
          <w:b/>
          <w:sz w:val="24"/>
          <w:szCs w:val="24"/>
        </w:rPr>
        <w:t>AYDINLATMA METNİ</w:t>
      </w:r>
    </w:p>
    <w:p w:rsidR="000A1264" w:rsidRPr="00CF5A43" w:rsidRDefault="000A1264" w:rsidP="000A1264">
      <w:pPr>
        <w:shd w:val="clear" w:color="auto" w:fill="FFFFFF"/>
        <w:spacing w:before="100" w:beforeAutospacing="1" w:after="100" w:afterAutospacing="1"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b/>
          <w:bCs/>
          <w:spacing w:val="3"/>
          <w:sz w:val="24"/>
          <w:szCs w:val="24"/>
          <w:lang w:eastAsia="tr-TR"/>
        </w:rPr>
        <w:t>1. VERİ SORUMLUSU ve TEMSİLCİSİ</w:t>
      </w:r>
      <w:r w:rsidRPr="00CF5A43">
        <w:rPr>
          <w:rFonts w:ascii="Times New Roman" w:eastAsia="Times New Roman" w:hAnsi="Times New Roman" w:cs="Times New Roman"/>
          <w:b/>
          <w:spacing w:val="3"/>
          <w:sz w:val="24"/>
          <w:szCs w:val="24"/>
          <w:lang w:eastAsia="tr-TR"/>
        </w:rPr>
        <w:t>;</w:t>
      </w:r>
    </w:p>
    <w:p w:rsidR="00EE5FD1" w:rsidRPr="00CF5A43" w:rsidRDefault="00EE5FD1" w:rsidP="000A1264">
      <w:pPr>
        <w:shd w:val="clear" w:color="auto" w:fill="FFFFFF"/>
        <w:spacing w:before="100" w:beforeAutospacing="1" w:after="100" w:afterAutospacing="1" w:line="360" w:lineRule="auto"/>
        <w:ind w:firstLine="708"/>
        <w:jc w:val="both"/>
        <w:textAlignment w:val="baseline"/>
        <w:rPr>
          <w:rFonts w:ascii="Times New Roman" w:eastAsia="Times New Roman" w:hAnsi="Times New Roman" w:cs="Times New Roman"/>
          <w:color w:val="555555"/>
          <w:sz w:val="24"/>
          <w:szCs w:val="24"/>
          <w:lang w:eastAsia="tr-TR"/>
        </w:rPr>
      </w:pPr>
      <w:proofErr w:type="gramStart"/>
      <w:r w:rsidRPr="00CF5A43">
        <w:rPr>
          <w:rFonts w:ascii="Times New Roman" w:hAnsi="Times New Roman" w:cs="Times New Roman"/>
          <w:sz w:val="24"/>
          <w:szCs w:val="24"/>
        </w:rPr>
        <w:t>İşbu Aydınlatma Metni, 6698 sayılı Kişisel Verilerin Korunması Kanunu (‘Kanun’) kapsamında</w:t>
      </w:r>
      <w:r w:rsidR="00A75CE0">
        <w:rPr>
          <w:rFonts w:ascii="Times New Roman" w:hAnsi="Times New Roman" w:cs="Times New Roman"/>
          <w:sz w:val="24"/>
          <w:szCs w:val="24"/>
        </w:rPr>
        <w:t xml:space="preserve"> </w:t>
      </w:r>
      <w:r w:rsidR="00477AE7" w:rsidRPr="00477AE7">
        <w:rPr>
          <w:rFonts w:ascii="Times New Roman" w:hAnsi="Times New Roman"/>
          <w:b/>
          <w:sz w:val="24"/>
          <w:szCs w:val="24"/>
        </w:rPr>
        <w:t xml:space="preserve">BİZİMYAKI TEMİZLİK VE GIDA SANAYİ VE TİCARET LİMİTED </w:t>
      </w:r>
      <w:proofErr w:type="spellStart"/>
      <w:r w:rsidR="00477AE7" w:rsidRPr="00477AE7">
        <w:rPr>
          <w:rFonts w:ascii="Times New Roman" w:hAnsi="Times New Roman"/>
          <w:b/>
          <w:sz w:val="24"/>
          <w:szCs w:val="24"/>
        </w:rPr>
        <w:t>ŞİRKETİ</w:t>
      </w:r>
      <w:r w:rsidRPr="00A75CE0">
        <w:rPr>
          <w:rFonts w:ascii="Times New Roman" w:hAnsi="Times New Roman" w:cs="Times New Roman"/>
          <w:sz w:val="24"/>
          <w:szCs w:val="24"/>
        </w:rPr>
        <w:t>’nin</w:t>
      </w:r>
      <w:proofErr w:type="spellEnd"/>
      <w:r w:rsidRPr="00CF5A43">
        <w:rPr>
          <w:rFonts w:ascii="Times New Roman" w:hAnsi="Times New Roman" w:cs="Times New Roman"/>
          <w:sz w:val="24"/>
          <w:szCs w:val="24"/>
        </w:rPr>
        <w:t xml:space="preserve"> (bundan böyle ‘Şirket’ olarak anılacaktır.) bina ve eklentilerinde kullanılmakta olan kapalı devre kayıt sistemleri aracılığıyla toplanan kişisel verilerin işlenmesine ilişkin usul ve esaslar hakkında veri sahiplerinin aydınlatılması amacı ile düzenlenmiştir. </w:t>
      </w:r>
      <w:proofErr w:type="gramEnd"/>
    </w:p>
    <w:p w:rsidR="000A1264" w:rsidRPr="00CF5A43" w:rsidRDefault="000A1264" w:rsidP="000A1264">
      <w:pPr>
        <w:shd w:val="clear" w:color="auto" w:fill="FFFFFF"/>
        <w:spacing w:before="120" w:after="120" w:line="360" w:lineRule="auto"/>
        <w:jc w:val="both"/>
        <w:rPr>
          <w:rFonts w:ascii="Times New Roman" w:eastAsia="Times New Roman" w:hAnsi="Times New Roman" w:cs="Times New Roman"/>
          <w:b/>
          <w:spacing w:val="3"/>
          <w:sz w:val="24"/>
          <w:szCs w:val="24"/>
          <w:lang w:eastAsia="tr-TR"/>
        </w:rPr>
      </w:pPr>
      <w:r w:rsidRPr="00CF5A43">
        <w:rPr>
          <w:rFonts w:ascii="Times New Roman" w:eastAsia="Times New Roman" w:hAnsi="Times New Roman" w:cs="Times New Roman"/>
          <w:b/>
          <w:spacing w:val="3"/>
          <w:sz w:val="24"/>
          <w:szCs w:val="24"/>
          <w:lang w:eastAsia="tr-TR"/>
        </w:rPr>
        <w:t>2. İŞLENECEK KİŞİSEL VERİLER;</w:t>
      </w:r>
    </w:p>
    <w:p w:rsidR="00EE5FD1" w:rsidRPr="00CF5A43" w:rsidRDefault="00EE5FD1" w:rsidP="000A1264">
      <w:pPr>
        <w:spacing w:before="100" w:beforeAutospacing="1" w:after="100" w:afterAutospacing="1" w:line="360" w:lineRule="auto"/>
        <w:ind w:firstLine="708"/>
        <w:jc w:val="both"/>
        <w:rPr>
          <w:rFonts w:ascii="Times New Roman" w:hAnsi="Times New Roman" w:cs="Times New Roman"/>
          <w:b/>
          <w:sz w:val="24"/>
          <w:szCs w:val="24"/>
        </w:rPr>
      </w:pPr>
      <w:r w:rsidRPr="00CF5A43">
        <w:rPr>
          <w:rFonts w:ascii="Times New Roman" w:hAnsi="Times New Roman" w:cs="Times New Roman"/>
          <w:sz w:val="24"/>
          <w:szCs w:val="24"/>
        </w:rPr>
        <w:t>Kameranın görüş açısına giren kişilerin görüntüleri ile Şirket binasına</w:t>
      </w:r>
      <w:r w:rsidR="00FF7A10">
        <w:rPr>
          <w:rFonts w:ascii="Times New Roman" w:hAnsi="Times New Roman" w:cs="Times New Roman"/>
          <w:sz w:val="24"/>
          <w:szCs w:val="24"/>
        </w:rPr>
        <w:t>, deposuna</w:t>
      </w:r>
      <w:r w:rsidRPr="00CF5A43">
        <w:rPr>
          <w:rFonts w:ascii="Times New Roman" w:hAnsi="Times New Roman" w:cs="Times New Roman"/>
          <w:sz w:val="24"/>
          <w:szCs w:val="24"/>
        </w:rPr>
        <w:t xml:space="preserve"> ve otoparkına araç ile giriş yapan kişilerin araç plaka verisini kapsamaktadır.</w:t>
      </w:r>
      <w:r w:rsidRPr="00CF5A43">
        <w:rPr>
          <w:rFonts w:ascii="Times New Roman" w:hAnsi="Times New Roman" w:cs="Times New Roman"/>
          <w:b/>
          <w:sz w:val="24"/>
          <w:szCs w:val="24"/>
        </w:rPr>
        <w:t xml:space="preserve"> </w:t>
      </w:r>
    </w:p>
    <w:p w:rsidR="000A1264" w:rsidRPr="00CF5A43" w:rsidRDefault="000A1264" w:rsidP="000A1264">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b/>
          <w:bCs/>
          <w:spacing w:val="3"/>
          <w:sz w:val="24"/>
          <w:szCs w:val="24"/>
          <w:lang w:eastAsia="tr-TR"/>
        </w:rPr>
        <w:t>3. KİŞİSEL VERİLERİN İŞLENME AMACI</w:t>
      </w:r>
    </w:p>
    <w:p w:rsidR="00EE5FD1" w:rsidRPr="00CF5A43" w:rsidRDefault="00EE5FD1" w:rsidP="000A1264">
      <w:pPr>
        <w:spacing w:before="100" w:beforeAutospacing="1" w:after="100" w:afterAutospacing="1" w:line="360" w:lineRule="auto"/>
        <w:ind w:firstLine="708"/>
        <w:jc w:val="both"/>
        <w:rPr>
          <w:rFonts w:ascii="Times New Roman" w:hAnsi="Times New Roman" w:cs="Times New Roman"/>
          <w:sz w:val="24"/>
          <w:szCs w:val="24"/>
        </w:rPr>
      </w:pPr>
      <w:r w:rsidRPr="00CF5A43">
        <w:rPr>
          <w:rFonts w:ascii="Times New Roman" w:hAnsi="Times New Roman" w:cs="Times New Roman"/>
          <w:sz w:val="24"/>
          <w:szCs w:val="24"/>
        </w:rPr>
        <w:t>Toplanan kişisel veriler, Kanun’un 5. maddesinde belirtilen kişisel veri işleme şartları ve amaçları çerçevesinde, şirket ile iş ilişkisi içerisinde olan ilgili kişilerin hukuki, teknik ve ticari</w:t>
      </w:r>
      <w:r w:rsidR="000A1264" w:rsidRPr="00CF5A43">
        <w:rPr>
          <w:rFonts w:ascii="Times New Roman" w:hAnsi="Times New Roman" w:cs="Times New Roman"/>
          <w:sz w:val="24"/>
          <w:szCs w:val="24"/>
        </w:rPr>
        <w:t xml:space="preserve"> </w:t>
      </w:r>
      <w:r w:rsidRPr="00CF5A43">
        <w:rPr>
          <w:rFonts w:ascii="Times New Roman" w:hAnsi="Times New Roman" w:cs="Times New Roman"/>
          <w:sz w:val="24"/>
          <w:szCs w:val="24"/>
        </w:rPr>
        <w:t xml:space="preserve">iş güvenliğinin temin edilmesi ve şirkete ait bina ve eklentilerinin güvenliğinin sağlanması amaçları </w:t>
      </w:r>
      <w:proofErr w:type="gramStart"/>
      <w:r w:rsidRPr="00CF5A43">
        <w:rPr>
          <w:rFonts w:ascii="Times New Roman" w:hAnsi="Times New Roman" w:cs="Times New Roman"/>
          <w:sz w:val="24"/>
          <w:szCs w:val="24"/>
        </w:rPr>
        <w:t>dahilinde</w:t>
      </w:r>
      <w:proofErr w:type="gramEnd"/>
      <w:r w:rsidRPr="00CF5A43">
        <w:rPr>
          <w:rFonts w:ascii="Times New Roman" w:hAnsi="Times New Roman" w:cs="Times New Roman"/>
          <w:sz w:val="24"/>
          <w:szCs w:val="24"/>
        </w:rPr>
        <w:t xml:space="preserve">, </w:t>
      </w:r>
      <w:r w:rsidR="00FD241E">
        <w:rPr>
          <w:rFonts w:ascii="Times New Roman" w:hAnsi="Times New Roman" w:cs="Times New Roman"/>
          <w:sz w:val="24"/>
          <w:szCs w:val="24"/>
        </w:rPr>
        <w:t xml:space="preserve"> </w:t>
      </w:r>
      <w:r w:rsidRPr="00CF5A43">
        <w:rPr>
          <w:rFonts w:ascii="Times New Roman" w:hAnsi="Times New Roman" w:cs="Times New Roman"/>
          <w:sz w:val="24"/>
          <w:szCs w:val="24"/>
        </w:rPr>
        <w:t xml:space="preserve">şirkette çalışanların, müşterilerin, tedarikçilerin ve demirbaşın güvenliğinin sağlanması ile korunmasına yardımcı olmak ve olası hukuka aykırılıkların tespiti ve delillerinin elde edilmesi amacıyla işlenmektedir. Bu kapsamda bütün kameralar günde 24 saat, haftanın 7 günü kayıt halindedir. </w:t>
      </w:r>
    </w:p>
    <w:p w:rsidR="000A1264" w:rsidRPr="00CF5A43" w:rsidRDefault="000A1264" w:rsidP="000A1264">
      <w:pPr>
        <w:shd w:val="clear" w:color="auto" w:fill="FFFFFF"/>
        <w:spacing w:before="120" w:after="120" w:line="360" w:lineRule="auto"/>
        <w:jc w:val="both"/>
        <w:rPr>
          <w:rFonts w:ascii="Times New Roman" w:eastAsia="Times New Roman" w:hAnsi="Times New Roman" w:cs="Times New Roman"/>
          <w:b/>
          <w:spacing w:val="3"/>
          <w:sz w:val="24"/>
          <w:szCs w:val="24"/>
          <w:lang w:eastAsia="tr-TR"/>
        </w:rPr>
      </w:pPr>
      <w:r w:rsidRPr="00CF5A43">
        <w:rPr>
          <w:rFonts w:ascii="Times New Roman" w:eastAsia="Times New Roman" w:hAnsi="Times New Roman" w:cs="Times New Roman"/>
          <w:b/>
          <w:spacing w:val="3"/>
          <w:sz w:val="24"/>
          <w:szCs w:val="24"/>
          <w:lang w:eastAsia="tr-TR"/>
        </w:rPr>
        <w:t xml:space="preserve">4. </w:t>
      </w:r>
      <w:r w:rsidRPr="00CF5A43">
        <w:rPr>
          <w:rFonts w:ascii="Times New Roman" w:eastAsia="Times New Roman" w:hAnsi="Times New Roman" w:cs="Times New Roman"/>
          <w:b/>
          <w:bCs/>
          <w:spacing w:val="3"/>
          <w:sz w:val="24"/>
          <w:szCs w:val="24"/>
          <w:lang w:eastAsia="tr-TR"/>
        </w:rPr>
        <w:t>KİŞİSEL VERİLERİN TOPLANMA YÖNTEMİ VE HUKUKİ SEBEP</w:t>
      </w:r>
    </w:p>
    <w:p w:rsidR="00FD241E" w:rsidRDefault="000A1264" w:rsidP="00514E5D">
      <w:pPr>
        <w:spacing w:before="100" w:beforeAutospacing="1" w:after="100" w:afterAutospacing="1" w:line="360" w:lineRule="auto"/>
        <w:ind w:firstLine="708"/>
        <w:jc w:val="both"/>
        <w:rPr>
          <w:rFonts w:ascii="Times New Roman" w:hAnsi="Times New Roman" w:cs="Times New Roman"/>
          <w:sz w:val="24"/>
          <w:szCs w:val="24"/>
        </w:rPr>
      </w:pPr>
      <w:r w:rsidRPr="00CF5A43">
        <w:rPr>
          <w:rFonts w:ascii="Times New Roman" w:hAnsi="Times New Roman" w:cs="Times New Roman"/>
          <w:sz w:val="24"/>
          <w:szCs w:val="24"/>
        </w:rPr>
        <w:t xml:space="preserve">Kişisel veriler, Şirket bina ve eklentilerinde yer alan kamera sistemleri vasıtasıyla toplanmaktadır. Kamera izleme faaliyetleri, Şirket’in güvenlik politikasının bir parçası olarak yürütülmektedir. Toplanan kişisel veriler Kanun’un 5. ve 6. maddesinde belirtilen kişisel veri işleme şartları ve amaçları kapsamında veri sorumlusunun meşru menfaati sebebi ile işlenmektedir. </w:t>
      </w:r>
    </w:p>
    <w:p w:rsidR="00514E5D" w:rsidRPr="00CF5A43" w:rsidRDefault="00514E5D" w:rsidP="00514E5D">
      <w:pPr>
        <w:spacing w:before="100" w:beforeAutospacing="1" w:after="100" w:afterAutospacing="1" w:line="360" w:lineRule="auto"/>
        <w:ind w:firstLine="708"/>
        <w:jc w:val="both"/>
        <w:rPr>
          <w:rFonts w:ascii="Times New Roman" w:hAnsi="Times New Roman" w:cs="Times New Roman"/>
          <w:sz w:val="24"/>
          <w:szCs w:val="24"/>
        </w:rPr>
      </w:pPr>
    </w:p>
    <w:p w:rsidR="000A1264" w:rsidRPr="00CF5A43" w:rsidRDefault="000A1264" w:rsidP="000A1264">
      <w:pPr>
        <w:shd w:val="clear" w:color="auto" w:fill="FFFFFF"/>
        <w:spacing w:before="120" w:after="120" w:line="360" w:lineRule="auto"/>
        <w:jc w:val="both"/>
        <w:rPr>
          <w:rFonts w:ascii="Times New Roman" w:eastAsia="Times New Roman" w:hAnsi="Times New Roman" w:cs="Times New Roman"/>
          <w:b/>
          <w:spacing w:val="3"/>
          <w:sz w:val="24"/>
          <w:szCs w:val="24"/>
          <w:lang w:eastAsia="tr-TR"/>
        </w:rPr>
      </w:pPr>
      <w:r w:rsidRPr="00CF5A43">
        <w:rPr>
          <w:rFonts w:ascii="Times New Roman" w:eastAsia="Times New Roman" w:hAnsi="Times New Roman" w:cs="Times New Roman"/>
          <w:b/>
          <w:spacing w:val="3"/>
          <w:sz w:val="24"/>
          <w:szCs w:val="24"/>
          <w:lang w:eastAsia="tr-TR"/>
        </w:rPr>
        <w:lastRenderedPageBreak/>
        <w:t xml:space="preserve">5. </w:t>
      </w:r>
      <w:r w:rsidRPr="00CF5A43">
        <w:rPr>
          <w:rFonts w:ascii="Times New Roman" w:eastAsia="Times New Roman" w:hAnsi="Times New Roman" w:cs="Times New Roman"/>
          <w:b/>
          <w:bCs/>
          <w:spacing w:val="3"/>
          <w:sz w:val="24"/>
          <w:szCs w:val="24"/>
          <w:lang w:eastAsia="tr-TR"/>
        </w:rPr>
        <w:t>İŞLENEN KİŞİSEL VERİLERİN AKTARILDIĞI TARAFLAR VE AKTARIM AMACI</w:t>
      </w:r>
      <w:r w:rsidRPr="00CF5A43">
        <w:rPr>
          <w:rFonts w:ascii="Times New Roman" w:eastAsia="Times New Roman" w:hAnsi="Times New Roman" w:cs="Times New Roman"/>
          <w:b/>
          <w:spacing w:val="3"/>
          <w:sz w:val="24"/>
          <w:szCs w:val="24"/>
          <w:lang w:eastAsia="tr-TR"/>
        </w:rPr>
        <w:t> </w:t>
      </w:r>
    </w:p>
    <w:p w:rsidR="000A1264" w:rsidRPr="00CF5A43" w:rsidRDefault="00EE5FD1" w:rsidP="00FD241E">
      <w:pPr>
        <w:spacing w:before="100" w:beforeAutospacing="1" w:after="100" w:afterAutospacing="1" w:line="360" w:lineRule="auto"/>
        <w:ind w:firstLine="708"/>
        <w:jc w:val="both"/>
        <w:rPr>
          <w:rFonts w:ascii="Times New Roman" w:hAnsi="Times New Roman" w:cs="Times New Roman"/>
          <w:sz w:val="24"/>
          <w:szCs w:val="24"/>
        </w:rPr>
      </w:pPr>
      <w:r w:rsidRPr="00CF5A43">
        <w:rPr>
          <w:rFonts w:ascii="Times New Roman" w:hAnsi="Times New Roman" w:cs="Times New Roman"/>
          <w:sz w:val="24"/>
          <w:szCs w:val="24"/>
        </w:rPr>
        <w:t xml:space="preserve">Kişisel verileriniz yukarıda sayılan yasal düzenlemeler ve diğer mevzuat düzenlemeleri uyarınca yine yukarıda açıklanan amaçlarla idari ve teknik güvenlik önlemleri sağlanarak yetkili kamu, kurum ve kuruluşları ile paylaşılabilmektedir. </w:t>
      </w:r>
    </w:p>
    <w:p w:rsidR="00EE5FD1" w:rsidRPr="00CF5A43" w:rsidRDefault="000A1264" w:rsidP="000A1264">
      <w:pPr>
        <w:spacing w:before="100" w:beforeAutospacing="1" w:after="100" w:afterAutospacing="1" w:line="360" w:lineRule="auto"/>
        <w:jc w:val="both"/>
        <w:rPr>
          <w:rFonts w:ascii="Times New Roman" w:hAnsi="Times New Roman" w:cs="Times New Roman"/>
          <w:b/>
          <w:sz w:val="24"/>
          <w:szCs w:val="24"/>
        </w:rPr>
      </w:pPr>
      <w:r w:rsidRPr="00CF5A43">
        <w:rPr>
          <w:rFonts w:ascii="Times New Roman" w:hAnsi="Times New Roman" w:cs="Times New Roman"/>
          <w:b/>
          <w:sz w:val="24"/>
          <w:szCs w:val="24"/>
        </w:rPr>
        <w:t xml:space="preserve">6. </w:t>
      </w:r>
      <w:r w:rsidR="00EE5FD1" w:rsidRPr="00CF5A43">
        <w:rPr>
          <w:rFonts w:ascii="Times New Roman" w:hAnsi="Times New Roman" w:cs="Times New Roman"/>
          <w:b/>
          <w:sz w:val="24"/>
          <w:szCs w:val="24"/>
        </w:rPr>
        <w:t xml:space="preserve">SAKLANMA SÜRESİ </w:t>
      </w:r>
    </w:p>
    <w:p w:rsidR="00EE5FD1" w:rsidRPr="00CF5A43" w:rsidRDefault="00EE5FD1" w:rsidP="000A1264">
      <w:pPr>
        <w:spacing w:before="100" w:beforeAutospacing="1" w:after="100" w:afterAutospacing="1" w:line="360" w:lineRule="auto"/>
        <w:ind w:firstLine="708"/>
        <w:jc w:val="both"/>
        <w:rPr>
          <w:rFonts w:ascii="Times New Roman" w:hAnsi="Times New Roman" w:cs="Times New Roman"/>
          <w:sz w:val="24"/>
          <w:szCs w:val="24"/>
        </w:rPr>
      </w:pPr>
      <w:r w:rsidRPr="00CF5A43">
        <w:rPr>
          <w:rFonts w:ascii="Times New Roman" w:hAnsi="Times New Roman" w:cs="Times New Roman"/>
          <w:sz w:val="24"/>
          <w:szCs w:val="24"/>
        </w:rPr>
        <w:t xml:space="preserve">Kamera kayıtları Şirket tarafından </w:t>
      </w:r>
      <w:r w:rsidR="00514E5D">
        <w:rPr>
          <w:rFonts w:ascii="Times New Roman" w:hAnsi="Times New Roman" w:cs="Times New Roman"/>
          <w:sz w:val="24"/>
          <w:szCs w:val="24"/>
        </w:rPr>
        <w:t>1</w:t>
      </w:r>
      <w:r w:rsidR="00C706D6">
        <w:rPr>
          <w:rFonts w:ascii="Times New Roman" w:hAnsi="Times New Roman" w:cs="Times New Roman"/>
          <w:sz w:val="24"/>
          <w:szCs w:val="24"/>
        </w:rPr>
        <w:t>5 GÜN</w:t>
      </w:r>
      <w:bookmarkStart w:id="0" w:name="_GoBack"/>
      <w:bookmarkEnd w:id="0"/>
      <w:r w:rsidRPr="00CF5A43">
        <w:rPr>
          <w:rFonts w:ascii="Times New Roman" w:hAnsi="Times New Roman" w:cs="Times New Roman"/>
          <w:sz w:val="24"/>
          <w:szCs w:val="24"/>
        </w:rPr>
        <w:t xml:space="preserve"> saklanmakta olup, işlenmesi gerektiren amaç ortadan kalktığında ve/veya mevzuat uyarınca verilerinizi işlememiz için belirttiğimiz saklama süresi dolduğunda imha edilmektedir. </w:t>
      </w:r>
    </w:p>
    <w:p w:rsidR="00EE5FD1" w:rsidRPr="00CF5A43" w:rsidRDefault="000A1264" w:rsidP="000A1264">
      <w:pPr>
        <w:spacing w:before="100" w:beforeAutospacing="1" w:after="100" w:afterAutospacing="1" w:line="360" w:lineRule="auto"/>
        <w:jc w:val="both"/>
        <w:rPr>
          <w:rFonts w:ascii="Times New Roman" w:hAnsi="Times New Roman" w:cs="Times New Roman"/>
          <w:b/>
          <w:sz w:val="24"/>
          <w:szCs w:val="24"/>
        </w:rPr>
      </w:pPr>
      <w:r w:rsidRPr="00CF5A43">
        <w:rPr>
          <w:rFonts w:ascii="Times New Roman" w:hAnsi="Times New Roman" w:cs="Times New Roman"/>
          <w:b/>
          <w:sz w:val="24"/>
          <w:szCs w:val="24"/>
        </w:rPr>
        <w:t xml:space="preserve">7. </w:t>
      </w:r>
      <w:r w:rsidRPr="00CF5A43">
        <w:rPr>
          <w:rFonts w:ascii="Times New Roman" w:eastAsia="Times New Roman" w:hAnsi="Times New Roman" w:cs="Times New Roman"/>
          <w:b/>
          <w:bCs/>
          <w:spacing w:val="3"/>
          <w:sz w:val="24"/>
          <w:szCs w:val="24"/>
          <w:lang w:eastAsia="tr-TR"/>
        </w:rPr>
        <w:t>KİŞİSEL VERİSİ İŞLENEN İLGİLİ KİŞİNİN HAKLARI</w:t>
      </w:r>
    </w:p>
    <w:p w:rsidR="000A1264" w:rsidRPr="00CF5A43" w:rsidRDefault="000A1264" w:rsidP="000A1264">
      <w:pPr>
        <w:shd w:val="clear" w:color="auto" w:fill="FFFFFF"/>
        <w:spacing w:before="120" w:after="120" w:line="360" w:lineRule="auto"/>
        <w:ind w:firstLine="708"/>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 sahibi olarak Kanun’un 11. maddesi uyarınca aşağıdaki haklara sahip olduğunuzu bildiririz:</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 işlenip işlenmediğini öğrenme,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 işlenmişse buna ilişkin bilgi talep etme,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verilerin işlenme amacını ve bunların amacına uygun kullanılıp kullanılmadığını öğrenme,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Yurt içinde veya yurt dışında kişisel verilerin aktarıldığı üçüncü kişileri bilme,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verilerin eksik veya yanlış işlenmiş olması hâlinde bunların düzeltilmesini isteme,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verilerin silinmesini veya yok edilmesini isteme,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verilerin düzeltilmesi, silinmesi ya da yok edilmesi halinde bu işlemlerin kişisel verilerin aktarıldığı üçüncü kişilere bildirilmesini isteme,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İşlenen verilerin münhasıran otomatik sistemler vasıtasıyla analiz edilmesi suretiyle kişinin kendisi aleyhine bir sonucun ortaya çıkmasına itiraz etme,</w:t>
      </w:r>
    </w:p>
    <w:p w:rsidR="000A1264" w:rsidRPr="00CF5A43" w:rsidRDefault="000A1264" w:rsidP="000A1264">
      <w:pPr>
        <w:numPr>
          <w:ilvl w:val="0"/>
          <w:numId w:val="1"/>
        </w:num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Kişisel verilerin kanuna aykırı olarak işlenmesi sebebiyle zarara uğraması hâlinde zararın giderilmesini talep etme.</w:t>
      </w:r>
    </w:p>
    <w:p w:rsidR="00FD241E" w:rsidRPr="00CF5A43" w:rsidRDefault="000A1264" w:rsidP="00514E5D">
      <w:pPr>
        <w:shd w:val="clear" w:color="auto" w:fill="FFFFFF"/>
        <w:spacing w:before="120" w:after="120" w:line="360" w:lineRule="auto"/>
        <w:ind w:firstLine="708"/>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lastRenderedPageBreak/>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aşağıda belirtilen yöntemlerle bildirebilirsiniz.</w:t>
      </w:r>
    </w:p>
    <w:p w:rsidR="000A1264" w:rsidRPr="00CF5A43" w:rsidRDefault="00EF5412" w:rsidP="000A1264">
      <w:pPr>
        <w:shd w:val="clear" w:color="auto" w:fill="FFFFFF"/>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0A1264" w:rsidRPr="00CF5A43">
        <w:rPr>
          <w:rFonts w:ascii="Times New Roman" w:hAnsi="Times New Roman" w:cs="Times New Roman"/>
          <w:b/>
          <w:sz w:val="24"/>
          <w:szCs w:val="24"/>
        </w:rPr>
        <w:t xml:space="preserve">. VERİ SORUMLUSUNA BAŞVURU YÖNTEMİ </w:t>
      </w:r>
    </w:p>
    <w:p w:rsidR="00477AE7" w:rsidRPr="00CF5A43"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b/>
          <w:bCs/>
          <w:spacing w:val="3"/>
          <w:sz w:val="24"/>
          <w:szCs w:val="24"/>
          <w:lang w:eastAsia="tr-TR"/>
        </w:rPr>
        <w:t>Yazılı olarak talepte bulunulması halinde;</w:t>
      </w:r>
    </w:p>
    <w:p w:rsidR="00477AE7" w:rsidRPr="00CF5A43"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 xml:space="preserve"> </w:t>
      </w:r>
      <w:r w:rsidRPr="00CF5A43">
        <w:rPr>
          <w:rFonts w:ascii="Times New Roman" w:eastAsia="Times New Roman" w:hAnsi="Times New Roman" w:cs="Times New Roman"/>
          <w:spacing w:val="3"/>
          <w:sz w:val="24"/>
          <w:szCs w:val="24"/>
          <w:lang w:eastAsia="tr-TR"/>
        </w:rPr>
        <w:tab/>
        <w:t>“</w:t>
      </w:r>
      <w:r w:rsidRPr="00CF5A43">
        <w:rPr>
          <w:rFonts w:ascii="Times New Roman" w:eastAsia="Times New Roman" w:hAnsi="Times New Roman" w:cs="Times New Roman"/>
          <w:b/>
          <w:bCs/>
          <w:spacing w:val="3"/>
          <w:sz w:val="24"/>
          <w:szCs w:val="24"/>
          <w:lang w:eastAsia="tr-TR"/>
        </w:rPr>
        <w:t xml:space="preserve">KVKK Başvuru </w:t>
      </w:r>
      <w:proofErr w:type="spellStart"/>
      <w:r w:rsidRPr="00CF5A43">
        <w:rPr>
          <w:rFonts w:ascii="Times New Roman" w:eastAsia="Times New Roman" w:hAnsi="Times New Roman" w:cs="Times New Roman"/>
          <w:b/>
          <w:bCs/>
          <w:spacing w:val="3"/>
          <w:sz w:val="24"/>
          <w:szCs w:val="24"/>
          <w:lang w:eastAsia="tr-TR"/>
        </w:rPr>
        <w:t>Formu</w:t>
      </w:r>
      <w:r w:rsidRPr="00CF5A43">
        <w:rPr>
          <w:rFonts w:ascii="Times New Roman" w:eastAsia="Times New Roman" w:hAnsi="Times New Roman" w:cs="Times New Roman"/>
          <w:spacing w:val="3"/>
          <w:sz w:val="24"/>
          <w:szCs w:val="24"/>
          <w:lang w:eastAsia="tr-TR"/>
        </w:rPr>
        <w:t>”nun</w:t>
      </w:r>
      <w:proofErr w:type="spellEnd"/>
      <w:r w:rsidRPr="00CF5A43">
        <w:rPr>
          <w:rFonts w:ascii="Times New Roman" w:eastAsia="Times New Roman" w:hAnsi="Times New Roman" w:cs="Times New Roman"/>
          <w:spacing w:val="3"/>
          <w:sz w:val="24"/>
          <w:szCs w:val="24"/>
          <w:lang w:eastAsia="tr-TR"/>
        </w:rPr>
        <w:t xml:space="preserve"> ıslak imzalı bir nüshasını, kimliğinizi tespit edici bir belge ile şahsen veya 11. Madde kapsamında sayılan haklara ilişkin başvuru yapmaya yetkili olduğunuzu gösterir ve noter tasdikli bir vekâletname ile </w:t>
      </w:r>
      <w:proofErr w:type="gramStart"/>
      <w:r w:rsidRPr="00CF5A43">
        <w:rPr>
          <w:rFonts w:ascii="Times New Roman" w:eastAsia="Times New Roman" w:hAnsi="Times New Roman" w:cs="Times New Roman"/>
          <w:spacing w:val="3"/>
          <w:sz w:val="24"/>
          <w:szCs w:val="24"/>
          <w:lang w:eastAsia="tr-TR"/>
        </w:rPr>
        <w:t>vekaleten</w:t>
      </w:r>
      <w:proofErr w:type="gramEnd"/>
      <w:r w:rsidRPr="00CF5A43">
        <w:rPr>
          <w:rFonts w:ascii="Times New Roman" w:eastAsia="Times New Roman" w:hAnsi="Times New Roman" w:cs="Times New Roman"/>
          <w:spacing w:val="3"/>
          <w:sz w:val="24"/>
          <w:szCs w:val="24"/>
          <w:lang w:eastAsia="tr-TR"/>
        </w:rPr>
        <w:t xml:space="preserve"> teslim edebilir, ya da noter aracılığıyla “</w:t>
      </w:r>
      <w:r w:rsidRPr="00F5373B">
        <w:rPr>
          <w:rFonts w:ascii="Times New Roman" w:eastAsia="Times New Roman" w:hAnsi="Times New Roman" w:cs="Times New Roman"/>
          <w:b/>
          <w:sz w:val="24"/>
          <w:szCs w:val="24"/>
          <w:lang w:eastAsia="tr-TR"/>
        </w:rPr>
        <w:t>BOZBURUN MAHALLESİ BOZBUR</w:t>
      </w:r>
      <w:r>
        <w:rPr>
          <w:rFonts w:ascii="Times New Roman" w:eastAsia="Times New Roman" w:hAnsi="Times New Roman" w:cs="Times New Roman"/>
          <w:b/>
          <w:sz w:val="24"/>
          <w:szCs w:val="24"/>
          <w:lang w:eastAsia="tr-TR"/>
        </w:rPr>
        <w:t>UN CAD. BİZİM YAKI Sit. NO: 11/1</w:t>
      </w:r>
      <w:r w:rsidRPr="00F5373B">
        <w:rPr>
          <w:rFonts w:ascii="Times New Roman" w:eastAsia="Times New Roman" w:hAnsi="Times New Roman" w:cs="Times New Roman"/>
          <w:b/>
          <w:sz w:val="24"/>
          <w:szCs w:val="24"/>
          <w:lang w:eastAsia="tr-TR"/>
        </w:rPr>
        <w:t xml:space="preserve"> MERKEZEFENDİ/DENİZLİ</w:t>
      </w:r>
      <w:r w:rsidRPr="00CF5A43">
        <w:rPr>
          <w:rFonts w:ascii="Times New Roman" w:eastAsia="Times New Roman" w:hAnsi="Times New Roman" w:cs="Times New Roman"/>
          <w:spacing w:val="3"/>
          <w:sz w:val="24"/>
          <w:szCs w:val="24"/>
          <w:lang w:eastAsia="tr-TR"/>
        </w:rPr>
        <w:t>” adresine gönderebilirsiniz.</w:t>
      </w:r>
    </w:p>
    <w:p w:rsidR="00477AE7" w:rsidRPr="00CF5A43" w:rsidRDefault="00477AE7" w:rsidP="00477AE7">
      <w:pPr>
        <w:shd w:val="clear" w:color="auto" w:fill="FFFFFF"/>
        <w:tabs>
          <w:tab w:val="left" w:pos="7092"/>
        </w:tabs>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b/>
          <w:bCs/>
          <w:spacing w:val="3"/>
          <w:sz w:val="24"/>
          <w:szCs w:val="24"/>
          <w:lang w:eastAsia="tr-TR"/>
        </w:rPr>
        <w:t>Elektronik olarak talepte bulunulması halinde;</w:t>
      </w:r>
      <w:r w:rsidRPr="00CF5A43">
        <w:rPr>
          <w:rFonts w:ascii="Times New Roman" w:eastAsia="Times New Roman" w:hAnsi="Times New Roman" w:cs="Times New Roman"/>
          <w:b/>
          <w:bCs/>
          <w:spacing w:val="3"/>
          <w:sz w:val="24"/>
          <w:szCs w:val="24"/>
          <w:lang w:eastAsia="tr-TR"/>
        </w:rPr>
        <w:tab/>
      </w:r>
    </w:p>
    <w:p w:rsidR="00477AE7" w:rsidRPr="00CF5A43" w:rsidRDefault="00477AE7" w:rsidP="00477AE7">
      <w:pPr>
        <w:shd w:val="clear" w:color="auto" w:fill="FFFFFF"/>
        <w:spacing w:before="120" w:after="120" w:line="360" w:lineRule="auto"/>
        <w:ind w:firstLine="708"/>
        <w:jc w:val="both"/>
        <w:rPr>
          <w:rFonts w:ascii="Times New Roman" w:eastAsia="Times New Roman" w:hAnsi="Times New Roman" w:cs="Times New Roman"/>
          <w:spacing w:val="3"/>
          <w:sz w:val="24"/>
          <w:szCs w:val="24"/>
          <w:lang w:eastAsia="tr-TR"/>
        </w:rPr>
      </w:pPr>
      <w:proofErr w:type="gramStart"/>
      <w:r w:rsidRPr="00CF5A43">
        <w:rPr>
          <w:rFonts w:ascii="Times New Roman" w:eastAsia="Times New Roman" w:hAnsi="Times New Roman" w:cs="Times New Roman"/>
          <w:spacing w:val="3"/>
          <w:sz w:val="24"/>
          <w:szCs w:val="24"/>
          <w:lang w:eastAsia="tr-TR"/>
        </w:rPr>
        <w:t xml:space="preserve">KVKK Başvuru </w:t>
      </w:r>
      <w:proofErr w:type="spellStart"/>
      <w:r w:rsidRPr="00CF5A43">
        <w:rPr>
          <w:rFonts w:ascii="Times New Roman" w:eastAsia="Times New Roman" w:hAnsi="Times New Roman" w:cs="Times New Roman"/>
          <w:spacing w:val="3"/>
          <w:sz w:val="24"/>
          <w:szCs w:val="24"/>
          <w:lang w:eastAsia="tr-TR"/>
        </w:rPr>
        <w:t>Formu’nu</w:t>
      </w:r>
      <w:proofErr w:type="spellEnd"/>
      <w:r w:rsidRPr="00CF5A43">
        <w:rPr>
          <w:rFonts w:ascii="Times New Roman" w:eastAsia="Times New Roman" w:hAnsi="Times New Roman" w:cs="Times New Roman"/>
          <w:spacing w:val="3"/>
          <w:sz w:val="24"/>
          <w:szCs w:val="24"/>
          <w:lang w:eastAsia="tr-TR"/>
        </w:rPr>
        <w:t>, 5070 sayılı Elektronik İmza Kanunu’nda tanımlı olan “güvenli elektronik imza” sertifikasına sahip bir elektronik ya</w:t>
      </w:r>
      <w:r>
        <w:rPr>
          <w:rFonts w:ascii="Times New Roman" w:eastAsia="Times New Roman" w:hAnsi="Times New Roman" w:cs="Times New Roman"/>
          <w:spacing w:val="3"/>
          <w:sz w:val="24"/>
          <w:szCs w:val="24"/>
          <w:lang w:eastAsia="tr-TR"/>
        </w:rPr>
        <w:t xml:space="preserve"> da mobil imza ile imzalayarak, </w:t>
      </w:r>
      <w:r w:rsidRPr="00CF5A43">
        <w:rPr>
          <w:rFonts w:ascii="Times New Roman" w:eastAsia="Times New Roman" w:hAnsi="Times New Roman" w:cs="Times New Roman"/>
          <w:spacing w:val="3"/>
          <w:sz w:val="24"/>
          <w:szCs w:val="24"/>
          <w:lang w:eastAsia="tr-TR"/>
        </w:rPr>
        <w:t>Şirketimiz Kayıtlı Elektronik Posta (KEP) adresine</w:t>
      </w:r>
      <w:r>
        <w:rPr>
          <w:rFonts w:ascii="Times New Roman" w:eastAsia="Times New Roman" w:hAnsi="Times New Roman" w:cs="Times New Roman"/>
          <w:spacing w:val="3"/>
          <w:sz w:val="24"/>
          <w:szCs w:val="24"/>
          <w:lang w:eastAsia="tr-TR"/>
        </w:rPr>
        <w:t xml:space="preserve">, </w:t>
      </w:r>
      <w:r w:rsidRPr="00CF5A43">
        <w:rPr>
          <w:rFonts w:ascii="Times New Roman" w:eastAsia="Times New Roman" w:hAnsi="Times New Roman" w:cs="Times New Roman"/>
          <w:spacing w:val="3"/>
          <w:sz w:val="24"/>
          <w:szCs w:val="24"/>
          <w:lang w:eastAsia="tr-TR"/>
        </w:rPr>
        <w:t>ya da Şirketimize daha önce bildirdiğiniz ve sistemlerimizde kayıtlı bulunan elektronik posta ad</w:t>
      </w:r>
      <w:r>
        <w:rPr>
          <w:rFonts w:ascii="Times New Roman" w:eastAsia="Times New Roman" w:hAnsi="Times New Roman" w:cs="Times New Roman"/>
          <w:spacing w:val="3"/>
          <w:sz w:val="24"/>
          <w:szCs w:val="24"/>
          <w:lang w:eastAsia="tr-TR"/>
        </w:rPr>
        <w:t>resini kullanmak suretiyle “</w:t>
      </w:r>
      <w:r>
        <w:rPr>
          <w:rFonts w:ascii="Times New Roman" w:eastAsia="Times New Roman" w:hAnsi="Times New Roman" w:cs="Times New Roman"/>
          <w:b/>
          <w:spacing w:val="3"/>
          <w:sz w:val="24"/>
          <w:szCs w:val="24"/>
          <w:lang w:eastAsia="tr-TR"/>
        </w:rPr>
        <w:t>info@bizimyaki.com</w:t>
      </w:r>
      <w:r w:rsidRPr="00CF5A43">
        <w:rPr>
          <w:rFonts w:ascii="Times New Roman" w:eastAsia="Times New Roman" w:hAnsi="Times New Roman" w:cs="Times New Roman"/>
          <w:spacing w:val="3"/>
          <w:sz w:val="24"/>
          <w:szCs w:val="24"/>
          <w:lang w:eastAsia="tr-TR"/>
        </w:rPr>
        <w:t>” e-posta adresine iletebilirsiniz.</w:t>
      </w:r>
      <w:proofErr w:type="gramEnd"/>
    </w:p>
    <w:p w:rsidR="00477AE7" w:rsidRPr="00CF5A43" w:rsidRDefault="00477AE7" w:rsidP="00477AE7">
      <w:pPr>
        <w:shd w:val="clear" w:color="auto" w:fill="FFFFFF"/>
        <w:spacing w:before="120" w:after="120" w:line="360" w:lineRule="auto"/>
        <w:ind w:firstLine="708"/>
        <w:jc w:val="both"/>
        <w:rPr>
          <w:rFonts w:ascii="Times New Roman" w:eastAsia="Times New Roman" w:hAnsi="Times New Roman" w:cs="Times New Roman"/>
          <w:spacing w:val="3"/>
          <w:sz w:val="24"/>
          <w:szCs w:val="24"/>
          <w:lang w:eastAsia="tr-TR"/>
        </w:rPr>
      </w:pPr>
      <w:proofErr w:type="gramStart"/>
      <w:r w:rsidRPr="00CF5A43">
        <w:rPr>
          <w:rFonts w:ascii="Times New Roman" w:eastAsia="Times New Roman" w:hAnsi="Times New Roman" w:cs="Times New Roman"/>
          <w:spacing w:val="3"/>
          <w:sz w:val="24"/>
          <w:szCs w:val="24"/>
          <w:lang w:eastAsia="tr-TR"/>
        </w:rPr>
        <w:t>(</w:t>
      </w:r>
      <w:proofErr w:type="gramEnd"/>
      <w:r w:rsidRPr="00CF5A43">
        <w:rPr>
          <w:rFonts w:ascii="Times New Roman" w:eastAsia="Times New Roman" w:hAnsi="Times New Roman" w:cs="Times New Roman"/>
          <w:spacing w:val="3"/>
          <w:sz w:val="24"/>
          <w:szCs w:val="24"/>
          <w:lang w:eastAsia="tr-TR"/>
        </w:rPr>
        <w:t>Tarafımızca, başvurunun size ait olup olmadığının tespiti ve haklarınızın korunması amacıyla ek doğrulamalar (kayıtlı e-posta adresinize mesaj gönderilmesi, aranmanız gibi) istenebilir. Başvurunun, kişisel veri sahipleri adına üçüncü kişiler tarafından yapılması halinde, başvuruda bulunacak kişiye, veri sahibi tarafından noterde düzenlenmiş özel yetkili vekâletname vermesi gerekmektedir.</w:t>
      </w:r>
      <w:proofErr w:type="gramStart"/>
      <w:r w:rsidRPr="00CF5A43">
        <w:rPr>
          <w:rFonts w:ascii="Times New Roman" w:eastAsia="Times New Roman" w:hAnsi="Times New Roman" w:cs="Times New Roman"/>
          <w:spacing w:val="3"/>
          <w:sz w:val="24"/>
          <w:szCs w:val="24"/>
          <w:lang w:eastAsia="tr-TR"/>
        </w:rPr>
        <w:t>)</w:t>
      </w:r>
      <w:proofErr w:type="gramEnd"/>
    </w:p>
    <w:p w:rsidR="00477AE7" w:rsidRPr="00FC6BF1" w:rsidRDefault="00477AE7" w:rsidP="00477AE7">
      <w:pPr>
        <w:shd w:val="clear" w:color="auto" w:fill="FFFFFF"/>
        <w:spacing w:before="120" w:after="120" w:line="360" w:lineRule="auto"/>
        <w:ind w:firstLine="708"/>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Şirketimize ilettiğiniz talepleriniz, talebinizin niteliğine göre en kısa sürede ve en geç otuz gün içerisinde, yazılı olarak veya elektronik ortamda cevaplandırılacaktır. </w:t>
      </w:r>
    </w:p>
    <w:p w:rsidR="00477AE7" w:rsidRDefault="00477AE7" w:rsidP="00477AE7">
      <w:pPr>
        <w:shd w:val="clear" w:color="auto" w:fill="FFFFFF"/>
        <w:spacing w:before="120" w:after="120" w:line="360" w:lineRule="auto"/>
        <w:jc w:val="both"/>
        <w:rPr>
          <w:rFonts w:ascii="Times New Roman" w:eastAsia="Times New Roman" w:hAnsi="Times New Roman" w:cs="Times New Roman"/>
          <w:b/>
          <w:bCs/>
          <w:spacing w:val="3"/>
          <w:sz w:val="24"/>
          <w:szCs w:val="24"/>
          <w:lang w:eastAsia="tr-TR"/>
        </w:rPr>
      </w:pPr>
    </w:p>
    <w:p w:rsidR="00477AE7" w:rsidRDefault="00477AE7" w:rsidP="00477AE7">
      <w:pPr>
        <w:shd w:val="clear" w:color="auto" w:fill="FFFFFF"/>
        <w:spacing w:before="120" w:after="120" w:line="360" w:lineRule="auto"/>
        <w:jc w:val="both"/>
        <w:rPr>
          <w:rFonts w:ascii="Times New Roman" w:eastAsia="Times New Roman" w:hAnsi="Times New Roman" w:cs="Times New Roman"/>
          <w:b/>
          <w:bCs/>
          <w:spacing w:val="3"/>
          <w:sz w:val="24"/>
          <w:szCs w:val="24"/>
          <w:lang w:eastAsia="tr-TR"/>
        </w:rPr>
      </w:pPr>
    </w:p>
    <w:p w:rsidR="00477AE7" w:rsidRDefault="00477AE7" w:rsidP="00477AE7">
      <w:pPr>
        <w:shd w:val="clear" w:color="auto" w:fill="FFFFFF"/>
        <w:spacing w:before="120" w:after="120" w:line="360" w:lineRule="auto"/>
        <w:jc w:val="both"/>
        <w:rPr>
          <w:rFonts w:ascii="Times New Roman" w:eastAsia="Times New Roman" w:hAnsi="Times New Roman" w:cs="Times New Roman"/>
          <w:b/>
          <w:bCs/>
          <w:spacing w:val="3"/>
          <w:sz w:val="24"/>
          <w:szCs w:val="24"/>
          <w:lang w:eastAsia="tr-TR"/>
        </w:rPr>
      </w:pPr>
    </w:p>
    <w:p w:rsidR="00477AE7" w:rsidRDefault="00477AE7" w:rsidP="00477AE7">
      <w:pPr>
        <w:shd w:val="clear" w:color="auto" w:fill="FFFFFF"/>
        <w:spacing w:before="120" w:after="120" w:line="360" w:lineRule="auto"/>
        <w:jc w:val="both"/>
        <w:rPr>
          <w:rFonts w:ascii="Times New Roman" w:eastAsia="Times New Roman" w:hAnsi="Times New Roman" w:cs="Times New Roman"/>
          <w:b/>
          <w:bCs/>
          <w:spacing w:val="3"/>
          <w:sz w:val="24"/>
          <w:szCs w:val="24"/>
          <w:lang w:eastAsia="tr-TR"/>
        </w:rPr>
      </w:pPr>
    </w:p>
    <w:p w:rsidR="00477AE7" w:rsidRPr="00C20C35"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b/>
          <w:bCs/>
          <w:spacing w:val="3"/>
          <w:sz w:val="24"/>
          <w:szCs w:val="24"/>
          <w:lang w:eastAsia="tr-TR"/>
        </w:rPr>
        <w:lastRenderedPageBreak/>
        <w:t>ŞİRKET İLETİŞİM BİLGİLERİMİZ</w:t>
      </w:r>
    </w:p>
    <w:p w:rsidR="00477AE7" w:rsidRDefault="00477AE7" w:rsidP="00477AE7">
      <w:pPr>
        <w:shd w:val="clear" w:color="auto" w:fill="FFFFFF"/>
        <w:spacing w:before="120" w:after="120" w:line="360" w:lineRule="auto"/>
        <w:jc w:val="both"/>
        <w:rPr>
          <w:rFonts w:ascii="Times New Roman" w:eastAsia="Times New Roman" w:hAnsi="Times New Roman" w:cs="Times New Roman"/>
          <w:b/>
          <w:bCs/>
          <w:spacing w:val="3"/>
          <w:sz w:val="24"/>
          <w:szCs w:val="24"/>
          <w:lang w:eastAsia="tr-TR"/>
        </w:rPr>
      </w:pPr>
      <w:r>
        <w:rPr>
          <w:rFonts w:ascii="Times New Roman" w:eastAsia="Times New Roman" w:hAnsi="Times New Roman" w:cs="Times New Roman"/>
          <w:b/>
          <w:bCs/>
          <w:spacing w:val="3"/>
          <w:sz w:val="24"/>
          <w:szCs w:val="24"/>
          <w:lang w:eastAsia="tr-TR"/>
        </w:rPr>
        <w:t>Adres</w:t>
      </w:r>
      <w:r w:rsidRPr="00CF5A43">
        <w:rPr>
          <w:rFonts w:ascii="Times New Roman" w:eastAsia="Times New Roman" w:hAnsi="Times New Roman" w:cs="Times New Roman"/>
          <w:b/>
          <w:bCs/>
          <w:spacing w:val="3"/>
          <w:sz w:val="24"/>
          <w:szCs w:val="24"/>
          <w:lang w:eastAsia="tr-TR"/>
        </w:rPr>
        <w:t>: </w:t>
      </w:r>
      <w:r w:rsidRPr="00F5373B">
        <w:rPr>
          <w:rFonts w:ascii="Times New Roman" w:eastAsia="Times New Roman" w:hAnsi="Times New Roman" w:cs="Times New Roman"/>
          <w:b/>
          <w:sz w:val="24"/>
          <w:szCs w:val="24"/>
          <w:lang w:eastAsia="tr-TR"/>
        </w:rPr>
        <w:t>BOZBURUN MAHALLESİ BOZBUR</w:t>
      </w:r>
      <w:r>
        <w:rPr>
          <w:rFonts w:ascii="Times New Roman" w:eastAsia="Times New Roman" w:hAnsi="Times New Roman" w:cs="Times New Roman"/>
          <w:b/>
          <w:sz w:val="24"/>
          <w:szCs w:val="24"/>
          <w:lang w:eastAsia="tr-TR"/>
        </w:rPr>
        <w:t>UN CAD. BİZİM YAKI Sit. NO: 11/1</w:t>
      </w:r>
      <w:r w:rsidRPr="00F5373B">
        <w:rPr>
          <w:rFonts w:ascii="Times New Roman" w:eastAsia="Times New Roman" w:hAnsi="Times New Roman" w:cs="Times New Roman"/>
          <w:b/>
          <w:sz w:val="24"/>
          <w:szCs w:val="24"/>
          <w:lang w:eastAsia="tr-TR"/>
        </w:rPr>
        <w:t xml:space="preserve"> MERKEZEFENDİ/DENİZLİ</w:t>
      </w:r>
      <w:r>
        <w:rPr>
          <w:rFonts w:ascii="Times New Roman" w:eastAsia="Times New Roman" w:hAnsi="Times New Roman" w:cs="Times New Roman"/>
          <w:b/>
          <w:bCs/>
          <w:spacing w:val="3"/>
          <w:sz w:val="24"/>
          <w:szCs w:val="24"/>
          <w:lang w:eastAsia="tr-TR"/>
        </w:rPr>
        <w:t xml:space="preserve"> </w:t>
      </w:r>
    </w:p>
    <w:p w:rsidR="00477AE7" w:rsidRPr="00335152" w:rsidRDefault="00477AE7" w:rsidP="00477AE7">
      <w:pPr>
        <w:rPr>
          <w:rFonts w:ascii="Times New Roman" w:eastAsia="Times New Roman" w:hAnsi="Times New Roman" w:cs="Times New Roman"/>
          <w:b/>
          <w:spacing w:val="3"/>
          <w:sz w:val="24"/>
          <w:szCs w:val="24"/>
          <w:lang w:eastAsia="tr-TR"/>
        </w:rPr>
      </w:pPr>
      <w:r>
        <w:rPr>
          <w:rFonts w:ascii="Times New Roman" w:eastAsia="Times New Roman" w:hAnsi="Times New Roman" w:cs="Times New Roman"/>
          <w:b/>
          <w:bCs/>
          <w:spacing w:val="3"/>
          <w:sz w:val="24"/>
          <w:szCs w:val="24"/>
          <w:lang w:eastAsia="tr-TR"/>
        </w:rPr>
        <w:t>Tel</w:t>
      </w:r>
      <w:r w:rsidRPr="00CF5A43">
        <w:rPr>
          <w:rFonts w:ascii="Times New Roman" w:eastAsia="Times New Roman" w:hAnsi="Times New Roman" w:cs="Times New Roman"/>
          <w:b/>
          <w:bCs/>
          <w:spacing w:val="3"/>
          <w:sz w:val="24"/>
          <w:szCs w:val="24"/>
          <w:lang w:eastAsia="tr-TR"/>
        </w:rPr>
        <w:t>: </w:t>
      </w:r>
      <w:r>
        <w:rPr>
          <w:rFonts w:ascii="Times New Roman" w:eastAsia="Times New Roman" w:hAnsi="Times New Roman" w:cs="Times New Roman"/>
          <w:b/>
          <w:spacing w:val="3"/>
          <w:sz w:val="24"/>
          <w:szCs w:val="24"/>
          <w:lang w:eastAsia="tr-TR"/>
        </w:rPr>
        <w:t>+90 258 371 30 43</w:t>
      </w:r>
    </w:p>
    <w:p w:rsidR="00477AE7"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Pr>
          <w:rFonts w:ascii="Times New Roman" w:eastAsia="Times New Roman" w:hAnsi="Times New Roman" w:cs="Times New Roman"/>
          <w:b/>
          <w:bCs/>
          <w:spacing w:val="3"/>
          <w:sz w:val="24"/>
          <w:szCs w:val="24"/>
          <w:lang w:eastAsia="tr-TR"/>
        </w:rPr>
        <w:t xml:space="preserve">E-mail: </w:t>
      </w:r>
      <w:r>
        <w:rPr>
          <w:rFonts w:ascii="Times New Roman" w:eastAsia="Times New Roman" w:hAnsi="Times New Roman" w:cs="Times New Roman"/>
          <w:b/>
          <w:spacing w:val="3"/>
          <w:sz w:val="24"/>
          <w:szCs w:val="24"/>
          <w:lang w:eastAsia="tr-TR"/>
        </w:rPr>
        <w:t>info@bizimyaki.com</w:t>
      </w:r>
      <w:r w:rsidRPr="00CF5A43">
        <w:rPr>
          <w:rFonts w:ascii="Times New Roman" w:eastAsia="Times New Roman" w:hAnsi="Times New Roman" w:cs="Times New Roman"/>
          <w:spacing w:val="3"/>
          <w:sz w:val="24"/>
          <w:szCs w:val="24"/>
          <w:lang w:eastAsia="tr-TR"/>
        </w:rPr>
        <w:t xml:space="preserve"> </w:t>
      </w:r>
    </w:p>
    <w:p w:rsidR="00477AE7" w:rsidRPr="00CF5A43"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İşbu Aydınlatma Metni, gerekli görüldüğü hallerde Şirketimiz tarafından revize edilebilir. Revizyonun söz konusu olduğu hallerde ise, bu hususa ilişkin olarak tarafınıza bilgilendirme yapılacaktır</w:t>
      </w:r>
      <w:r w:rsidRPr="00CF5A43">
        <w:rPr>
          <w:rFonts w:ascii="Times New Roman" w:eastAsia="Times New Roman" w:hAnsi="Times New Roman" w:cs="Times New Roman"/>
          <w:b/>
          <w:spacing w:val="3"/>
          <w:sz w:val="24"/>
          <w:szCs w:val="24"/>
          <w:lang w:eastAsia="tr-TR"/>
        </w:rPr>
        <w:t xml:space="preserve">. </w:t>
      </w:r>
      <w:r w:rsidRPr="00CF5A43">
        <w:rPr>
          <w:rFonts w:ascii="Times New Roman" w:eastAsia="Times New Roman" w:hAnsi="Times New Roman" w:cs="Times New Roman"/>
          <w:b/>
          <w:spacing w:val="3"/>
          <w:sz w:val="24"/>
          <w:szCs w:val="24"/>
          <w:u w:val="single"/>
          <w:lang w:eastAsia="tr-TR"/>
        </w:rPr>
        <w:t>İşbu Aydınlatma Metnini okuyup anladığımı kabul ve beyan ederim.</w:t>
      </w:r>
      <w:r w:rsidRPr="00CF5A43">
        <w:rPr>
          <w:rFonts w:ascii="Times New Roman" w:eastAsia="Times New Roman" w:hAnsi="Times New Roman" w:cs="Times New Roman"/>
          <w:spacing w:val="3"/>
          <w:sz w:val="24"/>
          <w:szCs w:val="24"/>
          <w:lang w:eastAsia="tr-TR"/>
        </w:rPr>
        <w:t xml:space="preserve"> </w:t>
      </w:r>
    </w:p>
    <w:p w:rsidR="00477AE7" w:rsidRPr="00CF5A43" w:rsidRDefault="00477AE7" w:rsidP="00477AE7">
      <w:pPr>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 xml:space="preserve">Ad Soyadı: </w:t>
      </w:r>
    </w:p>
    <w:p w:rsidR="00477AE7" w:rsidRPr="00CF5A43" w:rsidRDefault="00477AE7" w:rsidP="00477AE7">
      <w:pPr>
        <w:spacing w:before="120" w:after="120" w:line="360" w:lineRule="auto"/>
        <w:jc w:val="both"/>
        <w:rPr>
          <w:rFonts w:ascii="Times New Roman" w:eastAsia="Times New Roman" w:hAnsi="Times New Roman" w:cs="Times New Roman"/>
          <w:spacing w:val="3"/>
          <w:sz w:val="24"/>
          <w:szCs w:val="24"/>
          <w:lang w:eastAsia="tr-TR"/>
        </w:rPr>
      </w:pPr>
      <w:r w:rsidRPr="00CF5A43">
        <w:rPr>
          <w:rFonts w:ascii="Times New Roman" w:eastAsia="Times New Roman" w:hAnsi="Times New Roman" w:cs="Times New Roman"/>
          <w:spacing w:val="3"/>
          <w:sz w:val="24"/>
          <w:szCs w:val="24"/>
          <w:lang w:eastAsia="tr-TR"/>
        </w:rPr>
        <w:t xml:space="preserve">Tarih:                                                                                                                                               </w:t>
      </w:r>
    </w:p>
    <w:p w:rsidR="00477AE7" w:rsidRPr="00CF5A43" w:rsidRDefault="00477AE7" w:rsidP="00477AE7">
      <w:pPr>
        <w:spacing w:before="120" w:after="120" w:line="360" w:lineRule="auto"/>
        <w:jc w:val="both"/>
        <w:rPr>
          <w:rFonts w:ascii="Times New Roman" w:eastAsia="Times New Roman" w:hAnsi="Times New Roman" w:cs="Times New Roman"/>
          <w:spacing w:val="3"/>
          <w:sz w:val="24"/>
          <w:szCs w:val="24"/>
          <w:lang w:eastAsia="tr-TR"/>
        </w:rPr>
      </w:pPr>
      <w:proofErr w:type="gramStart"/>
      <w:r w:rsidRPr="00CF5A43">
        <w:rPr>
          <w:rFonts w:ascii="Times New Roman" w:eastAsia="Times New Roman" w:hAnsi="Times New Roman" w:cs="Times New Roman"/>
          <w:spacing w:val="3"/>
          <w:sz w:val="24"/>
          <w:szCs w:val="24"/>
          <w:lang w:eastAsia="tr-TR"/>
        </w:rPr>
        <w:t>İmza :</w:t>
      </w:r>
      <w:proofErr w:type="gramEnd"/>
    </w:p>
    <w:p w:rsidR="00477AE7" w:rsidRPr="00282FED" w:rsidRDefault="00477AE7" w:rsidP="00477AE7">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p>
    <w:p w:rsidR="00477AE7" w:rsidRPr="00AA383D" w:rsidRDefault="00477AE7" w:rsidP="00477AE7">
      <w:pPr>
        <w:shd w:val="clear" w:color="auto" w:fill="FFFFFF"/>
        <w:spacing w:before="120" w:after="120" w:line="360" w:lineRule="auto"/>
        <w:jc w:val="both"/>
        <w:rPr>
          <w:rFonts w:ascii="Times New Roman" w:hAnsi="Times New Roman" w:cs="Times New Roman"/>
          <w:sz w:val="24"/>
          <w:szCs w:val="24"/>
        </w:rPr>
      </w:pPr>
    </w:p>
    <w:p w:rsidR="00222CD0" w:rsidRPr="00282FED" w:rsidRDefault="00222CD0" w:rsidP="00222CD0">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p>
    <w:p w:rsidR="001721DC" w:rsidRPr="003E0AAB" w:rsidRDefault="0057434F" w:rsidP="00222CD0">
      <w:pPr>
        <w:shd w:val="clear" w:color="auto" w:fill="FFFFFF"/>
        <w:spacing w:before="120" w:after="120" w:line="360" w:lineRule="auto"/>
        <w:jc w:val="both"/>
        <w:rPr>
          <w:rFonts w:ascii="Times New Roman" w:eastAsia="Times New Roman" w:hAnsi="Times New Roman" w:cs="Times New Roman"/>
          <w:spacing w:val="3"/>
          <w:sz w:val="24"/>
          <w:szCs w:val="24"/>
          <w:lang w:eastAsia="tr-TR"/>
        </w:rPr>
      </w:pPr>
    </w:p>
    <w:sectPr w:rsidR="001721DC" w:rsidRPr="003E0A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4F" w:rsidRDefault="0057434F" w:rsidP="00EE5FD1">
      <w:pPr>
        <w:spacing w:after="0" w:line="240" w:lineRule="auto"/>
      </w:pPr>
      <w:r>
        <w:separator/>
      </w:r>
    </w:p>
  </w:endnote>
  <w:endnote w:type="continuationSeparator" w:id="0">
    <w:p w:rsidR="0057434F" w:rsidRDefault="0057434F" w:rsidP="00EE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926732"/>
      <w:docPartObj>
        <w:docPartGallery w:val="Page Numbers (Bottom of Page)"/>
        <w:docPartUnique/>
      </w:docPartObj>
    </w:sdtPr>
    <w:sdtEndPr/>
    <w:sdtContent>
      <w:p w:rsidR="00A44F4E" w:rsidRDefault="00A44F4E">
        <w:pPr>
          <w:pStyle w:val="Altbilgi"/>
          <w:jc w:val="center"/>
        </w:pPr>
        <w:r>
          <w:fldChar w:fldCharType="begin"/>
        </w:r>
        <w:r>
          <w:instrText>PAGE   \* MERGEFORMAT</w:instrText>
        </w:r>
        <w:r>
          <w:fldChar w:fldCharType="separate"/>
        </w:r>
        <w:r w:rsidR="00C706D6">
          <w:rPr>
            <w:noProof/>
          </w:rPr>
          <w:t>2</w:t>
        </w:r>
        <w:r>
          <w:fldChar w:fldCharType="end"/>
        </w:r>
      </w:p>
    </w:sdtContent>
  </w:sdt>
  <w:p w:rsidR="00EE5FD1" w:rsidRDefault="00EE5F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4F" w:rsidRDefault="0057434F" w:rsidP="00EE5FD1">
      <w:pPr>
        <w:spacing w:after="0" w:line="240" w:lineRule="auto"/>
      </w:pPr>
      <w:r>
        <w:separator/>
      </w:r>
    </w:p>
  </w:footnote>
  <w:footnote w:type="continuationSeparator" w:id="0">
    <w:p w:rsidR="0057434F" w:rsidRDefault="0057434F" w:rsidP="00EE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6098"/>
      <w:gridCol w:w="1472"/>
      <w:gridCol w:w="1506"/>
    </w:tblGrid>
    <w:tr w:rsidR="00477AE7" w:rsidRPr="000C7176" w:rsidTr="00A65117">
      <w:trPr>
        <w:trHeight w:val="227"/>
        <w:jc w:val="center"/>
      </w:trPr>
      <w:tc>
        <w:tcPr>
          <w:tcW w:w="1555" w:type="dxa"/>
          <w:vMerge w:val="restart"/>
        </w:tcPr>
        <w:p w:rsidR="00477AE7" w:rsidRPr="000C7176" w:rsidRDefault="00477AE7" w:rsidP="003E0AAB">
          <w:pPr>
            <w:widowControl w:val="0"/>
            <w:autoSpaceDE w:val="0"/>
            <w:autoSpaceDN w:val="0"/>
            <w:spacing w:after="0" w:line="240" w:lineRule="auto"/>
            <w:jc w:val="center"/>
            <w:rPr>
              <w:rFonts w:ascii="Times New Roman" w:eastAsia="Times New Roman" w:hAnsi="Times New Roman" w:cs="Times New Roman"/>
              <w:lang w:eastAsia="tr-TR" w:bidi="tr-TR"/>
            </w:rPr>
          </w:pPr>
          <w:r>
            <w:rPr>
              <w:noProof/>
              <w:lang w:eastAsia="tr-TR"/>
            </w:rPr>
            <w:drawing>
              <wp:inline distT="0" distB="0" distL="0" distR="0" wp14:anchorId="72A19767" wp14:editId="3C3A515D">
                <wp:extent cx="866845" cy="448733"/>
                <wp:effectExtent l="0" t="0" r="0" b="8890"/>
                <wp:docPr id="3" name="Resim 3" descr="Bizimyakı Toptan Gı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myakı Toptan Gı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089" cy="448859"/>
                        </a:xfrm>
                        <a:prstGeom prst="rect">
                          <a:avLst/>
                        </a:prstGeom>
                        <a:noFill/>
                        <a:ln>
                          <a:noFill/>
                        </a:ln>
                      </pic:spPr>
                    </pic:pic>
                  </a:graphicData>
                </a:graphic>
              </wp:inline>
            </w:drawing>
          </w:r>
          <w:r>
            <w:rPr>
              <w:rFonts w:ascii="Times New Roman" w:eastAsia="Times New Roman" w:hAnsi="Times New Roman" w:cs="Times New Roman"/>
              <w:color w:val="4F81BD" w:themeColor="accent1"/>
              <w:lang w:eastAsia="tr-TR" w:bidi="tr-TR"/>
            </w:rPr>
            <w:t xml:space="preserve">             </w:t>
          </w:r>
        </w:p>
      </w:tc>
      <w:tc>
        <w:tcPr>
          <w:tcW w:w="6098" w:type="dxa"/>
          <w:vMerge w:val="restart"/>
          <w:vAlign w:val="center"/>
        </w:tcPr>
        <w:p w:rsidR="00477AE7" w:rsidRPr="00C47B0D" w:rsidRDefault="00477AE7" w:rsidP="00E52DB0">
          <w:pPr>
            <w:jc w:val="center"/>
            <w:rPr>
              <w:bCs/>
              <w:i/>
              <w:sz w:val="18"/>
              <w:szCs w:val="16"/>
            </w:rPr>
          </w:pPr>
          <w:r w:rsidRPr="002D28FE">
            <w:t>BİZİMYAKI TEMİZLİK VE GIDA SANAYİ VE TİCARET LİMİTED ŞİRKETİ</w:t>
          </w:r>
        </w:p>
      </w:tc>
      <w:tc>
        <w:tcPr>
          <w:tcW w:w="1472" w:type="dxa"/>
          <w:vAlign w:val="center"/>
        </w:tcPr>
        <w:p w:rsidR="00477AE7" w:rsidRPr="000C7176" w:rsidRDefault="00477AE7" w:rsidP="00A6511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DOKÜMAN NO</w:t>
          </w:r>
        </w:p>
      </w:tc>
      <w:tc>
        <w:tcPr>
          <w:tcW w:w="1506" w:type="dxa"/>
          <w:vAlign w:val="center"/>
        </w:tcPr>
        <w:p w:rsidR="00477AE7" w:rsidRPr="000C7176" w:rsidRDefault="00477AE7" w:rsidP="00A6511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p>
      </w:tc>
    </w:tr>
    <w:tr w:rsidR="00FF7A10" w:rsidRPr="000C7176" w:rsidTr="00A65117">
      <w:trPr>
        <w:trHeight w:val="227"/>
        <w:jc w:val="center"/>
      </w:trPr>
      <w:tc>
        <w:tcPr>
          <w:tcW w:w="1555" w:type="dxa"/>
          <w:vMerge/>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1472" w:type="dxa"/>
          <w:vAlign w:val="center"/>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YAYIN TARİHİ</w:t>
          </w:r>
        </w:p>
      </w:tc>
      <w:tc>
        <w:tcPr>
          <w:tcW w:w="1506" w:type="dxa"/>
          <w:vAlign w:val="center"/>
        </w:tcPr>
        <w:p w:rsidR="00FF7A10" w:rsidRPr="000C7176" w:rsidRDefault="00477AE7" w:rsidP="00A6511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Pr>
              <w:rFonts w:ascii="Arial" w:eastAsia="Times New Roman" w:hAnsi="Arial" w:cs="Arial"/>
              <w:sz w:val="16"/>
              <w:szCs w:val="16"/>
              <w:lang w:eastAsia="tr-TR" w:bidi="tr-TR"/>
            </w:rPr>
            <w:t>24.07</w:t>
          </w:r>
          <w:r w:rsidR="00D85BAD">
            <w:rPr>
              <w:rFonts w:ascii="Arial" w:eastAsia="Times New Roman" w:hAnsi="Arial" w:cs="Arial"/>
              <w:sz w:val="16"/>
              <w:szCs w:val="16"/>
              <w:lang w:eastAsia="tr-TR" w:bidi="tr-TR"/>
            </w:rPr>
            <w:t>.2023</w:t>
          </w:r>
        </w:p>
      </w:tc>
    </w:tr>
    <w:tr w:rsidR="00FF7A10" w:rsidRPr="000C7176" w:rsidTr="00A65117">
      <w:trPr>
        <w:trHeight w:val="227"/>
        <w:jc w:val="center"/>
      </w:trPr>
      <w:tc>
        <w:tcPr>
          <w:tcW w:w="1555" w:type="dxa"/>
          <w:vMerge/>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val="restart"/>
          <w:vAlign w:val="center"/>
        </w:tcPr>
        <w:p w:rsidR="00FF7A10" w:rsidRPr="000C7176" w:rsidRDefault="00FF7A10" w:rsidP="00A65117">
          <w:pPr>
            <w:autoSpaceDE w:val="0"/>
            <w:autoSpaceDN w:val="0"/>
            <w:adjustRightInd w:val="0"/>
            <w:spacing w:after="0"/>
            <w:ind w:left="94" w:right="260"/>
            <w:jc w:val="center"/>
            <w:rPr>
              <w:rFonts w:ascii="Verdana" w:eastAsia="Calibri" w:hAnsi="Verdana" w:cs="Times New Roman"/>
              <w:b/>
              <w:color w:val="000000"/>
              <w:sz w:val="18"/>
              <w:szCs w:val="18"/>
            </w:rPr>
          </w:pPr>
          <w:r>
            <w:rPr>
              <w:rFonts w:ascii="Verdana" w:eastAsia="Calibri" w:hAnsi="Verdana" w:cs="Times New Roman"/>
              <w:b/>
              <w:color w:val="000000"/>
              <w:sz w:val="18"/>
              <w:szCs w:val="18"/>
            </w:rPr>
            <w:t>KAPALI DEVRE KAMERA KAYIT SİSTEMİNE</w:t>
          </w:r>
          <w:r w:rsidRPr="000C7176">
            <w:rPr>
              <w:rFonts w:ascii="Verdana" w:eastAsia="Calibri" w:hAnsi="Verdana" w:cs="Times New Roman"/>
              <w:b/>
              <w:color w:val="000000"/>
              <w:sz w:val="18"/>
              <w:szCs w:val="18"/>
            </w:rPr>
            <w:t xml:space="preserve"> İLİŞKİN KİŞİSEL VERİLERİN KORUNMASI HAKKINDA </w:t>
          </w:r>
          <w:r w:rsidRPr="000C7176">
            <w:rPr>
              <w:rFonts w:ascii="Verdana" w:eastAsia="Calibri" w:hAnsi="Verdana" w:cs="Times New Roman"/>
              <w:b/>
              <w:sz w:val="18"/>
              <w:szCs w:val="18"/>
            </w:rPr>
            <w:t>AYDINLATMA METNİ</w:t>
          </w:r>
        </w:p>
      </w:tc>
      <w:tc>
        <w:tcPr>
          <w:tcW w:w="1472" w:type="dxa"/>
          <w:vAlign w:val="center"/>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REVİZYON NO</w:t>
          </w:r>
        </w:p>
      </w:tc>
      <w:tc>
        <w:tcPr>
          <w:tcW w:w="1506" w:type="dxa"/>
          <w:vAlign w:val="center"/>
        </w:tcPr>
        <w:p w:rsidR="00FF7A10" w:rsidRPr="000C7176" w:rsidRDefault="00FF7A10" w:rsidP="00A6511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00</w:t>
          </w:r>
        </w:p>
      </w:tc>
    </w:tr>
    <w:tr w:rsidR="00FF7A10" w:rsidRPr="000C7176" w:rsidTr="00A65117">
      <w:trPr>
        <w:trHeight w:val="227"/>
        <w:jc w:val="center"/>
      </w:trPr>
      <w:tc>
        <w:tcPr>
          <w:tcW w:w="1555" w:type="dxa"/>
          <w:vMerge/>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rsidR="00FF7A10" w:rsidRPr="000C7176" w:rsidRDefault="00FF7A10" w:rsidP="00A65117">
          <w:pPr>
            <w:widowControl w:val="0"/>
            <w:autoSpaceDE w:val="0"/>
            <w:autoSpaceDN w:val="0"/>
            <w:spacing w:after="0" w:line="240" w:lineRule="auto"/>
            <w:rPr>
              <w:rFonts w:ascii="Arial" w:eastAsia="Times New Roman" w:hAnsi="Arial" w:cs="Arial"/>
              <w:lang w:eastAsia="tr-TR" w:bidi="tr-TR"/>
            </w:rPr>
          </w:pPr>
        </w:p>
      </w:tc>
      <w:tc>
        <w:tcPr>
          <w:tcW w:w="1472" w:type="dxa"/>
          <w:vAlign w:val="center"/>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proofErr w:type="gramStart"/>
          <w:r w:rsidRPr="000C7176">
            <w:rPr>
              <w:rFonts w:ascii="Arial" w:eastAsia="Times New Roman" w:hAnsi="Arial" w:cs="Arial"/>
              <w:sz w:val="16"/>
              <w:szCs w:val="16"/>
              <w:lang w:eastAsia="tr-TR" w:bidi="tr-TR"/>
            </w:rPr>
            <w:t>REV.TARİHİ</w:t>
          </w:r>
          <w:proofErr w:type="gramEnd"/>
        </w:p>
      </w:tc>
      <w:tc>
        <w:tcPr>
          <w:tcW w:w="1506" w:type="dxa"/>
          <w:vAlign w:val="center"/>
        </w:tcPr>
        <w:p w:rsidR="00FF7A10" w:rsidRPr="000C7176" w:rsidRDefault="00FF7A10" w:rsidP="00A6511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w:t>
          </w:r>
        </w:p>
      </w:tc>
    </w:tr>
    <w:tr w:rsidR="00FF7A10" w:rsidRPr="000C7176" w:rsidTr="00A65117">
      <w:trPr>
        <w:trHeight w:hRule="exact" w:val="227"/>
        <w:jc w:val="center"/>
      </w:trPr>
      <w:tc>
        <w:tcPr>
          <w:tcW w:w="1555" w:type="dxa"/>
          <w:vMerge/>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lang w:eastAsia="tr-TR" w:bidi="tr-TR"/>
            </w:rPr>
          </w:pPr>
        </w:p>
      </w:tc>
      <w:tc>
        <w:tcPr>
          <w:tcW w:w="6098" w:type="dxa"/>
          <w:vMerge/>
        </w:tcPr>
        <w:p w:rsidR="00FF7A10" w:rsidRPr="000C7176" w:rsidRDefault="00FF7A10" w:rsidP="00A65117">
          <w:pPr>
            <w:widowControl w:val="0"/>
            <w:autoSpaceDE w:val="0"/>
            <w:autoSpaceDN w:val="0"/>
            <w:spacing w:after="0" w:line="240" w:lineRule="auto"/>
            <w:rPr>
              <w:rFonts w:ascii="Arial" w:eastAsia="Times New Roman" w:hAnsi="Arial" w:cs="Arial"/>
              <w:lang w:eastAsia="tr-TR" w:bidi="tr-TR"/>
            </w:rPr>
          </w:pPr>
        </w:p>
      </w:tc>
      <w:tc>
        <w:tcPr>
          <w:tcW w:w="1472" w:type="dxa"/>
          <w:vAlign w:val="center"/>
        </w:tcPr>
        <w:p w:rsidR="00FF7A10" w:rsidRPr="000C7176" w:rsidRDefault="00FF7A10" w:rsidP="00A65117">
          <w:pPr>
            <w:widowControl w:val="0"/>
            <w:tabs>
              <w:tab w:val="center" w:pos="4536"/>
              <w:tab w:val="right" w:pos="9072"/>
            </w:tabs>
            <w:autoSpaceDE w:val="0"/>
            <w:autoSpaceDN w:val="0"/>
            <w:spacing w:after="0" w:line="240" w:lineRule="auto"/>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t>SAYFA NO</w:t>
          </w:r>
        </w:p>
      </w:tc>
      <w:tc>
        <w:tcPr>
          <w:tcW w:w="1506" w:type="dxa"/>
          <w:vAlign w:val="center"/>
        </w:tcPr>
        <w:p w:rsidR="00FF7A10" w:rsidRPr="000C7176" w:rsidRDefault="00FF7A10" w:rsidP="00A65117">
          <w:pPr>
            <w:widowControl w:val="0"/>
            <w:tabs>
              <w:tab w:val="center" w:pos="4536"/>
              <w:tab w:val="right" w:pos="9072"/>
            </w:tabs>
            <w:autoSpaceDE w:val="0"/>
            <w:autoSpaceDN w:val="0"/>
            <w:spacing w:after="0" w:line="240" w:lineRule="auto"/>
            <w:jc w:val="center"/>
            <w:rPr>
              <w:rFonts w:ascii="Arial" w:eastAsia="Times New Roman" w:hAnsi="Arial" w:cs="Arial"/>
              <w:sz w:val="16"/>
              <w:szCs w:val="16"/>
              <w:lang w:eastAsia="tr-TR" w:bidi="tr-TR"/>
            </w:rPr>
          </w:pPr>
          <w:r w:rsidRPr="000C7176">
            <w:rPr>
              <w:rFonts w:ascii="Arial" w:eastAsia="Times New Roman" w:hAnsi="Arial" w:cs="Arial"/>
              <w:sz w:val="16"/>
              <w:szCs w:val="16"/>
              <w:lang w:eastAsia="tr-TR" w:bidi="tr-TR"/>
            </w:rPr>
            <w:fldChar w:fldCharType="begin"/>
          </w:r>
          <w:r w:rsidRPr="000C7176">
            <w:rPr>
              <w:rFonts w:ascii="Arial" w:eastAsia="Times New Roman" w:hAnsi="Arial" w:cs="Arial"/>
              <w:sz w:val="16"/>
              <w:szCs w:val="16"/>
              <w:lang w:eastAsia="tr-TR" w:bidi="tr-TR"/>
            </w:rPr>
            <w:instrText xml:space="preserve"> PAGE </w:instrText>
          </w:r>
          <w:r w:rsidRPr="000C7176">
            <w:rPr>
              <w:rFonts w:ascii="Arial" w:eastAsia="Times New Roman" w:hAnsi="Arial" w:cs="Arial"/>
              <w:sz w:val="16"/>
              <w:szCs w:val="16"/>
              <w:lang w:eastAsia="tr-TR" w:bidi="tr-TR"/>
            </w:rPr>
            <w:fldChar w:fldCharType="separate"/>
          </w:r>
          <w:r w:rsidR="00C706D6">
            <w:rPr>
              <w:rFonts w:ascii="Arial" w:eastAsia="Times New Roman" w:hAnsi="Arial" w:cs="Arial"/>
              <w:noProof/>
              <w:sz w:val="16"/>
              <w:szCs w:val="16"/>
              <w:lang w:eastAsia="tr-TR" w:bidi="tr-TR"/>
            </w:rPr>
            <w:t>2</w:t>
          </w:r>
          <w:r w:rsidRPr="000C7176">
            <w:rPr>
              <w:rFonts w:ascii="Arial" w:eastAsia="Times New Roman" w:hAnsi="Arial" w:cs="Arial"/>
              <w:sz w:val="16"/>
              <w:szCs w:val="16"/>
              <w:lang w:eastAsia="tr-TR" w:bidi="tr-TR"/>
            </w:rPr>
            <w:fldChar w:fldCharType="end"/>
          </w:r>
          <w:r w:rsidRPr="000C7176">
            <w:rPr>
              <w:rFonts w:ascii="Arial" w:eastAsia="Times New Roman" w:hAnsi="Arial" w:cs="Arial"/>
              <w:sz w:val="16"/>
              <w:szCs w:val="16"/>
              <w:lang w:eastAsia="tr-TR" w:bidi="tr-TR"/>
            </w:rPr>
            <w:t xml:space="preserve"> / </w:t>
          </w:r>
          <w:r w:rsidRPr="000C7176">
            <w:rPr>
              <w:rFonts w:ascii="Arial" w:eastAsia="Times New Roman" w:hAnsi="Arial" w:cs="Arial"/>
              <w:sz w:val="16"/>
              <w:szCs w:val="16"/>
              <w:lang w:eastAsia="tr-TR" w:bidi="tr-TR"/>
            </w:rPr>
            <w:fldChar w:fldCharType="begin"/>
          </w:r>
          <w:r w:rsidRPr="000C7176">
            <w:rPr>
              <w:rFonts w:ascii="Arial" w:eastAsia="Times New Roman" w:hAnsi="Arial" w:cs="Arial"/>
              <w:sz w:val="16"/>
              <w:szCs w:val="16"/>
              <w:lang w:eastAsia="tr-TR" w:bidi="tr-TR"/>
            </w:rPr>
            <w:instrText xml:space="preserve"> NUMPAGES  </w:instrText>
          </w:r>
          <w:r w:rsidRPr="000C7176">
            <w:rPr>
              <w:rFonts w:ascii="Arial" w:eastAsia="Times New Roman" w:hAnsi="Arial" w:cs="Arial"/>
              <w:sz w:val="16"/>
              <w:szCs w:val="16"/>
              <w:lang w:eastAsia="tr-TR" w:bidi="tr-TR"/>
            </w:rPr>
            <w:fldChar w:fldCharType="separate"/>
          </w:r>
          <w:r w:rsidR="00C706D6">
            <w:rPr>
              <w:rFonts w:ascii="Arial" w:eastAsia="Times New Roman" w:hAnsi="Arial" w:cs="Arial"/>
              <w:noProof/>
              <w:sz w:val="16"/>
              <w:szCs w:val="16"/>
              <w:lang w:eastAsia="tr-TR" w:bidi="tr-TR"/>
            </w:rPr>
            <w:t>4</w:t>
          </w:r>
          <w:r w:rsidRPr="000C7176">
            <w:rPr>
              <w:rFonts w:ascii="Arial" w:eastAsia="Times New Roman" w:hAnsi="Arial" w:cs="Arial"/>
              <w:sz w:val="16"/>
              <w:szCs w:val="16"/>
              <w:lang w:eastAsia="tr-TR" w:bidi="tr-TR"/>
            </w:rPr>
            <w:fldChar w:fldCharType="end"/>
          </w:r>
        </w:p>
      </w:tc>
    </w:tr>
  </w:tbl>
  <w:p w:rsidR="00FF7A10" w:rsidRDefault="00FF7A1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C07BC"/>
    <w:multiLevelType w:val="multilevel"/>
    <w:tmpl w:val="D5665DAE"/>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CC"/>
    <w:rsid w:val="0000448B"/>
    <w:rsid w:val="000A1264"/>
    <w:rsid w:val="000C1F98"/>
    <w:rsid w:val="0021528F"/>
    <w:rsid w:val="00222CD0"/>
    <w:rsid w:val="00275DCE"/>
    <w:rsid w:val="002B360B"/>
    <w:rsid w:val="002D049B"/>
    <w:rsid w:val="003E0AAB"/>
    <w:rsid w:val="00477AE7"/>
    <w:rsid w:val="00482457"/>
    <w:rsid w:val="00514E5D"/>
    <w:rsid w:val="0057434F"/>
    <w:rsid w:val="00592BCC"/>
    <w:rsid w:val="005A6B9E"/>
    <w:rsid w:val="00683F0F"/>
    <w:rsid w:val="007A53AB"/>
    <w:rsid w:val="00953B44"/>
    <w:rsid w:val="00987006"/>
    <w:rsid w:val="009C5374"/>
    <w:rsid w:val="00A039E3"/>
    <w:rsid w:val="00A44F4E"/>
    <w:rsid w:val="00A75CE0"/>
    <w:rsid w:val="00B22F9B"/>
    <w:rsid w:val="00BB5389"/>
    <w:rsid w:val="00BC4A93"/>
    <w:rsid w:val="00C60182"/>
    <w:rsid w:val="00C706D6"/>
    <w:rsid w:val="00C9081C"/>
    <w:rsid w:val="00CF5A43"/>
    <w:rsid w:val="00D85BAD"/>
    <w:rsid w:val="00EA435A"/>
    <w:rsid w:val="00EE5FD1"/>
    <w:rsid w:val="00EF5412"/>
    <w:rsid w:val="00F832E3"/>
    <w:rsid w:val="00FD241E"/>
    <w:rsid w:val="00FF7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FD1"/>
  </w:style>
  <w:style w:type="paragraph" w:styleId="Altbilgi">
    <w:name w:val="footer"/>
    <w:basedOn w:val="Normal"/>
    <w:link w:val="AltbilgiChar"/>
    <w:uiPriority w:val="99"/>
    <w:unhideWhenUsed/>
    <w:rsid w:val="00EE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FD1"/>
  </w:style>
  <w:style w:type="paragraph" w:styleId="ListeParagraf">
    <w:name w:val="List Paragraph"/>
    <w:basedOn w:val="Normal"/>
    <w:uiPriority w:val="34"/>
    <w:qFormat/>
    <w:rsid w:val="000A1264"/>
    <w:pPr>
      <w:ind w:left="720"/>
      <w:contextualSpacing/>
    </w:pPr>
  </w:style>
  <w:style w:type="character" w:styleId="Kpr">
    <w:name w:val="Hyperlink"/>
    <w:basedOn w:val="VarsaylanParagrafYazTipi"/>
    <w:uiPriority w:val="99"/>
    <w:unhideWhenUsed/>
    <w:rsid w:val="000A1264"/>
    <w:rPr>
      <w:color w:val="0000FF"/>
      <w:u w:val="single"/>
    </w:rPr>
  </w:style>
  <w:style w:type="paragraph" w:styleId="BalonMetni">
    <w:name w:val="Balloon Text"/>
    <w:basedOn w:val="Normal"/>
    <w:link w:val="BalonMetniChar"/>
    <w:uiPriority w:val="99"/>
    <w:semiHidden/>
    <w:unhideWhenUsed/>
    <w:rsid w:val="00FF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F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5FD1"/>
  </w:style>
  <w:style w:type="paragraph" w:styleId="Altbilgi">
    <w:name w:val="footer"/>
    <w:basedOn w:val="Normal"/>
    <w:link w:val="AltbilgiChar"/>
    <w:uiPriority w:val="99"/>
    <w:unhideWhenUsed/>
    <w:rsid w:val="00EE5F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5FD1"/>
  </w:style>
  <w:style w:type="paragraph" w:styleId="ListeParagraf">
    <w:name w:val="List Paragraph"/>
    <w:basedOn w:val="Normal"/>
    <w:uiPriority w:val="34"/>
    <w:qFormat/>
    <w:rsid w:val="000A1264"/>
    <w:pPr>
      <w:ind w:left="720"/>
      <w:contextualSpacing/>
    </w:pPr>
  </w:style>
  <w:style w:type="character" w:styleId="Kpr">
    <w:name w:val="Hyperlink"/>
    <w:basedOn w:val="VarsaylanParagrafYazTipi"/>
    <w:uiPriority w:val="99"/>
    <w:unhideWhenUsed/>
    <w:rsid w:val="000A1264"/>
    <w:rPr>
      <w:color w:val="0000FF"/>
      <w:u w:val="single"/>
    </w:rPr>
  </w:style>
  <w:style w:type="paragraph" w:styleId="BalonMetni">
    <w:name w:val="Balloon Text"/>
    <w:basedOn w:val="Normal"/>
    <w:link w:val="BalonMetniChar"/>
    <w:uiPriority w:val="99"/>
    <w:semiHidden/>
    <w:unhideWhenUsed/>
    <w:rsid w:val="00FF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ED27-7BF6-4E35-8ABF-8149E11D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2023-07-24T09:39:00Z</dcterms:created>
  <dcterms:modified xsi:type="dcterms:W3CDTF">2023-07-24T11:17:00Z</dcterms:modified>
</cp:coreProperties>
</file>